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30" w:rsidRPr="00CC1442" w:rsidRDefault="00FB4D30" w:rsidP="00FB4D30">
      <w:pPr>
        <w:spacing w:after="0"/>
        <w:jc w:val="center"/>
        <w:rPr>
          <w:rFonts w:ascii="Baskerville Old Face" w:hAnsi="Baskerville Old Face"/>
          <w:b/>
          <w:sz w:val="20"/>
          <w:szCs w:val="20"/>
        </w:rPr>
      </w:pPr>
      <w:r w:rsidRPr="00CC1442">
        <w:rPr>
          <w:rFonts w:ascii="Baskerville Old Face" w:hAnsi="Baskerville Old Face"/>
          <w:b/>
          <w:sz w:val="20"/>
          <w:szCs w:val="20"/>
        </w:rPr>
        <w:t>Gainful Employment Disclosures – 2019</w:t>
      </w:r>
    </w:p>
    <w:p w:rsidR="00FB4D30" w:rsidRPr="00CC1442" w:rsidRDefault="00FB4D30" w:rsidP="00FB4D30">
      <w:pPr>
        <w:spacing w:after="0"/>
        <w:jc w:val="center"/>
        <w:rPr>
          <w:rFonts w:ascii="Baskerville Old Face" w:hAnsi="Baskerville Old Face"/>
          <w:b/>
          <w:sz w:val="20"/>
          <w:szCs w:val="20"/>
        </w:rPr>
      </w:pPr>
      <w:r w:rsidRPr="00CC1442">
        <w:rPr>
          <w:rFonts w:ascii="Baskerville Old Face" w:hAnsi="Baskerville Old Face"/>
          <w:b/>
          <w:sz w:val="20"/>
          <w:szCs w:val="20"/>
        </w:rPr>
        <w:t>Student starting college 7/1/15 to 6/30/16</w:t>
      </w:r>
    </w:p>
    <w:p w:rsidR="00FB4D30" w:rsidRPr="00CC1442" w:rsidRDefault="00FB4D30" w:rsidP="00FB4D30">
      <w:pPr>
        <w:jc w:val="center"/>
        <w:rPr>
          <w:rFonts w:ascii="Baskerville Old Face" w:hAnsi="Baskerville Old Face"/>
          <w:sz w:val="20"/>
          <w:szCs w:val="20"/>
        </w:rPr>
      </w:pPr>
      <w:bookmarkStart w:id="0" w:name="_GoBack"/>
    </w:p>
    <w:bookmarkEnd w:id="0"/>
    <w:p w:rsidR="00FB4D30" w:rsidRPr="00CC1442" w:rsidRDefault="00FB4D30" w:rsidP="00FB4D30">
      <w:pPr>
        <w:pStyle w:val="CommentText"/>
        <w:jc w:val="center"/>
        <w:rPr>
          <w:rFonts w:ascii="Baskerville Old Face" w:hAnsi="Baskerville Old Face"/>
        </w:rPr>
      </w:pPr>
      <w:r w:rsidRPr="00CC1442">
        <w:rPr>
          <w:rFonts w:ascii="Baskerville Old Face" w:hAnsi="Baskerville Old Face"/>
          <w:b/>
        </w:rPr>
        <w:t>Program / Course Name</w:t>
      </w:r>
      <w:r w:rsidRPr="00CC1442">
        <w:rPr>
          <w:rFonts w:ascii="Baskerville Old Face" w:hAnsi="Baskerville Old Face"/>
        </w:rPr>
        <w:t xml:space="preserve"> </w:t>
      </w:r>
    </w:p>
    <w:p w:rsidR="00FB4D30" w:rsidRPr="00CC1442" w:rsidRDefault="00FB4D30" w:rsidP="00FB4D30">
      <w:pPr>
        <w:pStyle w:val="CommentText"/>
        <w:jc w:val="center"/>
        <w:rPr>
          <w:rFonts w:ascii="Baskerville Old Face" w:hAnsi="Baskerville Old Face"/>
        </w:rPr>
      </w:pPr>
      <w:r>
        <w:rPr>
          <w:rFonts w:ascii="Baskerville Old Face" w:hAnsi="Baskerville Old Face"/>
          <w:i/>
          <w:sz w:val="32"/>
          <w:szCs w:val="32"/>
        </w:rPr>
        <w:t xml:space="preserve">Nail </w:t>
      </w:r>
      <w:r w:rsidR="003B13B2">
        <w:rPr>
          <w:rFonts w:ascii="Baskerville Old Face" w:hAnsi="Baskerville Old Face"/>
          <w:i/>
          <w:sz w:val="32"/>
          <w:szCs w:val="32"/>
        </w:rPr>
        <w:t>Technician</w:t>
      </w:r>
      <w:r>
        <w:rPr>
          <w:rFonts w:ascii="Baskerville Old Face" w:hAnsi="Baskerville Old Face"/>
          <w:i/>
          <w:sz w:val="32"/>
          <w:szCs w:val="32"/>
        </w:rPr>
        <w:t xml:space="preserve"> </w:t>
      </w:r>
      <w:r>
        <w:rPr>
          <w:rFonts w:ascii="Baskerville Old Face" w:hAnsi="Baskerville Old Face"/>
          <w:i/>
        </w:rPr>
        <w:t>– 650 hours / 25</w:t>
      </w:r>
      <w:r w:rsidRPr="00CC1442">
        <w:rPr>
          <w:rFonts w:ascii="Baskerville Old Face" w:hAnsi="Baskerville Old Face"/>
          <w:i/>
        </w:rPr>
        <w:t xml:space="preserve"> weeks</w:t>
      </w:r>
    </w:p>
    <w:p w:rsidR="00FB4D30" w:rsidRPr="00CC1442" w:rsidRDefault="00FB4D30" w:rsidP="00FB4D30">
      <w:pPr>
        <w:rPr>
          <w:rFonts w:ascii="Baskerville Old Face" w:hAnsi="Baskerville Old Face"/>
          <w:sz w:val="20"/>
          <w:szCs w:val="20"/>
        </w:rPr>
      </w:pPr>
    </w:p>
    <w:p w:rsidR="00FB4D30" w:rsidRPr="00CC1442" w:rsidRDefault="00FB4D30" w:rsidP="00FB4D30">
      <w:pPr>
        <w:pStyle w:val="CommentText"/>
        <w:rPr>
          <w:rFonts w:ascii="Baskerville Old Face" w:hAnsi="Baskerville Old Face"/>
        </w:rPr>
      </w:pPr>
      <w:r w:rsidRPr="00CC1442">
        <w:rPr>
          <w:rFonts w:ascii="Baskerville Old Face" w:eastAsia="Times New Roman" w:hAnsi="Baskerville Old Face" w:cs="Arial"/>
          <w:b/>
          <w:color w:val="333333"/>
        </w:rPr>
        <w:t xml:space="preserve">This program is designed to be completed in </w:t>
      </w:r>
      <w:r>
        <w:rPr>
          <w:rFonts w:ascii="Baskerville Old Face" w:eastAsia="Times New Roman" w:hAnsi="Baskerville Old Face" w:cs="Arial"/>
          <w:b/>
          <w:color w:val="333333"/>
        </w:rPr>
        <w:t>25</w:t>
      </w:r>
      <w:r w:rsidRPr="00CC1442">
        <w:rPr>
          <w:rFonts w:ascii="Baskerville Old Face" w:eastAsia="Times New Roman" w:hAnsi="Baskerville Old Face" w:cs="Arial"/>
          <w:b/>
          <w:color w:val="333333"/>
        </w:rPr>
        <w:t xml:space="preserve"> weeks </w:t>
      </w:r>
    </w:p>
    <w:p w:rsidR="00FB4D30" w:rsidRPr="00CC1442" w:rsidRDefault="00FB4D30" w:rsidP="00FB4D30">
      <w:pPr>
        <w:spacing w:after="75" w:line="255" w:lineRule="atLeast"/>
        <w:rPr>
          <w:rFonts w:ascii="Baskerville Old Face" w:eastAsia="Times New Roman" w:hAnsi="Baskerville Old Face" w:cs="Arial"/>
          <w:color w:val="333333"/>
          <w:sz w:val="20"/>
          <w:szCs w:val="20"/>
        </w:rPr>
      </w:pPr>
    </w:p>
    <w:p w:rsidR="00FB4D30" w:rsidRPr="00CC1442" w:rsidRDefault="00FB4D30" w:rsidP="00FB4D30">
      <w:pPr>
        <w:spacing w:after="75" w:line="255" w:lineRule="atLeast"/>
        <w:rPr>
          <w:rFonts w:ascii="Baskerville Old Face" w:eastAsia="Times New Roman" w:hAnsi="Baskerville Old Face" w:cs="Arial"/>
          <w:i/>
          <w:color w:val="333333"/>
          <w:sz w:val="20"/>
          <w:szCs w:val="20"/>
        </w:rPr>
      </w:pPr>
      <w:r w:rsidRPr="00CC1442">
        <w:rPr>
          <w:rFonts w:ascii="Baskerville Old Face" w:eastAsia="Times New Roman" w:hAnsi="Baskerville Old Face" w:cs="Arial"/>
          <w:b/>
          <w:color w:val="333333"/>
          <w:sz w:val="20"/>
          <w:szCs w:val="20"/>
        </w:rPr>
        <w:t>This program will cost $</w:t>
      </w:r>
      <w:r>
        <w:rPr>
          <w:rFonts w:ascii="Baskerville Old Face" w:eastAsia="Times New Roman" w:hAnsi="Baskerville Old Face" w:cs="Arial"/>
          <w:b/>
          <w:color w:val="333333"/>
          <w:sz w:val="20"/>
          <w:szCs w:val="20"/>
        </w:rPr>
        <w:t>3,00</w:t>
      </w:r>
      <w:r w:rsidRPr="00CC1442">
        <w:rPr>
          <w:rFonts w:ascii="Baskerville Old Face" w:eastAsia="Times New Roman" w:hAnsi="Baskerville Old Face" w:cs="Arial"/>
          <w:b/>
          <w:color w:val="333333"/>
          <w:sz w:val="20"/>
          <w:szCs w:val="20"/>
        </w:rPr>
        <w:t xml:space="preserve">0 </w:t>
      </w:r>
      <w:r>
        <w:rPr>
          <w:rFonts w:ascii="Baskerville Old Face" w:eastAsia="Times New Roman" w:hAnsi="Baskerville Old Face" w:cs="Arial"/>
          <w:b/>
          <w:color w:val="333333"/>
          <w:sz w:val="20"/>
          <w:szCs w:val="20"/>
        </w:rPr>
        <w:t>in tuition and $850</w:t>
      </w:r>
      <w:r w:rsidRPr="00CC1442">
        <w:rPr>
          <w:rFonts w:ascii="Baskerville Old Face" w:eastAsia="Times New Roman" w:hAnsi="Baskerville Old Face" w:cs="Arial"/>
          <w:b/>
          <w:color w:val="333333"/>
          <w:sz w:val="20"/>
          <w:szCs w:val="20"/>
        </w:rPr>
        <w:t xml:space="preserve"> in supplies &amp; books if completed within normal time.  There may be additional costs for living expenses.  These costs were accurate at the time of posting, but may have changed. </w:t>
      </w:r>
      <w:r w:rsidRPr="00CC1442">
        <w:rPr>
          <w:rFonts w:ascii="Baskerville Old Face" w:eastAsia="Times New Roman" w:hAnsi="Baskerville Old Face" w:cs="Arial"/>
          <w:color w:val="333333"/>
          <w:sz w:val="20"/>
          <w:szCs w:val="20"/>
        </w:rPr>
        <w:t xml:space="preserve"> </w:t>
      </w:r>
    </w:p>
    <w:p w:rsidR="00FB4D30" w:rsidRPr="00CC1442" w:rsidRDefault="00FB4D30" w:rsidP="00FB4D30">
      <w:pPr>
        <w:spacing w:after="0" w:line="240" w:lineRule="auto"/>
        <w:rPr>
          <w:rFonts w:ascii="Baskerville Old Face" w:eastAsia="Times New Roman" w:hAnsi="Baskerville Old Face" w:cs="Arial"/>
          <w:color w:val="000000"/>
          <w:sz w:val="20"/>
          <w:szCs w:val="20"/>
        </w:rPr>
      </w:pPr>
    </w:p>
    <w:p w:rsidR="00FB4D30" w:rsidRPr="00CC1442" w:rsidRDefault="00FB4D30" w:rsidP="00FB4D30">
      <w:pPr>
        <w:spacing w:after="0" w:line="240" w:lineRule="auto"/>
        <w:rPr>
          <w:rFonts w:ascii="Baskerville Old Face" w:eastAsia="Times New Roman" w:hAnsi="Baskerville Old Face" w:cs="Arial"/>
          <w:color w:val="000000"/>
          <w:sz w:val="20"/>
          <w:szCs w:val="20"/>
        </w:rPr>
      </w:pPr>
      <w:r w:rsidRPr="00CC1442">
        <w:rPr>
          <w:rFonts w:ascii="Baskerville Old Face" w:eastAsia="Times New Roman" w:hAnsi="Baskerville Old Face" w:cs="Arial"/>
          <w:b/>
          <w:color w:val="000000"/>
          <w:sz w:val="20"/>
          <w:szCs w:val="20"/>
        </w:rPr>
        <w:t>Of the students who completed this program within normal time</w:t>
      </w:r>
      <w:r>
        <w:rPr>
          <w:rFonts w:ascii="Baskerville Old Face" w:eastAsia="Times New Roman" w:hAnsi="Baskerville Old Face" w:cs="Arial"/>
          <w:b/>
          <w:color w:val="000000"/>
          <w:sz w:val="20"/>
          <w:szCs w:val="20"/>
        </w:rPr>
        <w:t xml:space="preserve"> (25</w:t>
      </w:r>
      <w:r w:rsidRPr="00CC1442">
        <w:rPr>
          <w:rFonts w:ascii="Baskerville Old Face" w:eastAsia="Times New Roman" w:hAnsi="Baskerville Old Face" w:cs="Arial"/>
          <w:b/>
          <w:color w:val="000000"/>
          <w:sz w:val="20"/>
          <w:szCs w:val="20"/>
        </w:rPr>
        <w:t xml:space="preserve"> weeks), the</w:t>
      </w:r>
      <w:r>
        <w:rPr>
          <w:rFonts w:ascii="Baskerville Old Face" w:eastAsia="Times New Roman" w:hAnsi="Baskerville Old Face" w:cs="Arial"/>
          <w:b/>
          <w:color w:val="000000"/>
          <w:sz w:val="20"/>
          <w:szCs w:val="20"/>
        </w:rPr>
        <w:t xml:space="preserve"> typical graduate leaves with $ 3,694</w:t>
      </w:r>
      <w:r w:rsidRPr="00CC1442">
        <w:rPr>
          <w:rFonts w:ascii="Baskerville Old Face" w:eastAsia="Times New Roman" w:hAnsi="Baskerville Old Face" w:cs="Arial"/>
          <w:b/>
          <w:color w:val="000000"/>
          <w:sz w:val="20"/>
          <w:szCs w:val="20"/>
        </w:rPr>
        <w:t xml:space="preserve"> of debt.</w:t>
      </w:r>
      <w:r w:rsidRPr="00CC1442">
        <w:rPr>
          <w:rFonts w:ascii="Baskerville Old Face" w:eastAsia="Times New Roman" w:hAnsi="Baskerville Old Face" w:cs="Arial"/>
          <w:color w:val="000000"/>
          <w:sz w:val="20"/>
          <w:szCs w:val="20"/>
        </w:rPr>
        <w:t xml:space="preserve">  </w:t>
      </w:r>
      <w:r>
        <w:rPr>
          <w:rFonts w:ascii="Baskerville Old Face" w:eastAsia="Times New Roman" w:hAnsi="Baskerville Old Face" w:cs="Arial"/>
          <w:color w:val="000000"/>
          <w:sz w:val="20"/>
          <w:szCs w:val="20"/>
        </w:rPr>
        <w:t xml:space="preserve"> </w:t>
      </w:r>
      <w:r w:rsidRPr="00CC1442">
        <w:rPr>
          <w:rFonts w:ascii="Baskerville Old Face" w:eastAsia="Times New Roman" w:hAnsi="Baskerville Old Face" w:cs="Arial"/>
          <w:i/>
          <w:color w:val="000000"/>
          <w:sz w:val="20"/>
          <w:szCs w:val="20"/>
        </w:rPr>
        <w:t xml:space="preserve">{The median cumulative amount of debt for all </w:t>
      </w:r>
      <w:r>
        <w:rPr>
          <w:rFonts w:ascii="Baskerville Old Face" w:eastAsia="Times New Roman" w:hAnsi="Baskerville Old Face" w:cs="Arial"/>
          <w:i/>
          <w:color w:val="000000"/>
          <w:sz w:val="20"/>
          <w:szCs w:val="20"/>
        </w:rPr>
        <w:t>Student Loan</w:t>
      </w:r>
      <w:r w:rsidRPr="00CC1442">
        <w:rPr>
          <w:rFonts w:ascii="Baskerville Old Face" w:eastAsia="Times New Roman" w:hAnsi="Baskerville Old Face" w:cs="Arial"/>
          <w:i/>
          <w:color w:val="000000"/>
          <w:sz w:val="20"/>
          <w:szCs w:val="20"/>
        </w:rPr>
        <w:t xml:space="preserve"> students including private, institutional, and Federal student debt for students who received </w:t>
      </w:r>
      <w:r>
        <w:rPr>
          <w:rFonts w:ascii="Baskerville Old Face" w:eastAsia="Times New Roman" w:hAnsi="Baskerville Old Face" w:cs="Arial"/>
          <w:i/>
          <w:color w:val="000000"/>
          <w:sz w:val="20"/>
          <w:szCs w:val="20"/>
        </w:rPr>
        <w:t>Loan</w:t>
      </w:r>
      <w:r w:rsidRPr="00CC1442">
        <w:rPr>
          <w:rFonts w:ascii="Baskerville Old Face" w:eastAsia="Times New Roman" w:hAnsi="Baskerville Old Face" w:cs="Arial"/>
          <w:i/>
          <w:color w:val="000000"/>
          <w:sz w:val="20"/>
          <w:szCs w:val="20"/>
        </w:rPr>
        <w:t xml:space="preserve"> aid at any point for attendance in the program.} </w:t>
      </w:r>
      <w:r w:rsidRPr="00CC1442">
        <w:rPr>
          <w:rFonts w:ascii="Baskerville Old Face" w:eastAsia="Times New Roman" w:hAnsi="Baskerville Old Face" w:cs="Arial"/>
          <w:color w:val="000000"/>
          <w:sz w:val="20"/>
          <w:szCs w:val="20"/>
        </w:rPr>
        <w:t xml:space="preserve"> </w:t>
      </w:r>
    </w:p>
    <w:p w:rsidR="00FB4D30" w:rsidRPr="00CC1442" w:rsidRDefault="00FB4D30" w:rsidP="00FB4D30">
      <w:pPr>
        <w:spacing w:after="0" w:line="240" w:lineRule="auto"/>
        <w:rPr>
          <w:rFonts w:ascii="Baskerville Old Face" w:eastAsia="Times New Roman" w:hAnsi="Baskerville Old Face" w:cs="Arial"/>
          <w:color w:val="000000"/>
          <w:sz w:val="20"/>
          <w:szCs w:val="20"/>
        </w:rPr>
      </w:pPr>
    </w:p>
    <w:p w:rsidR="00FB4D30" w:rsidRPr="00CC1442" w:rsidRDefault="00FB4D30" w:rsidP="00FB4D30">
      <w:pPr>
        <w:spacing w:after="0" w:line="240" w:lineRule="auto"/>
        <w:rPr>
          <w:rFonts w:ascii="Baskerville Old Face" w:eastAsia="Times New Roman" w:hAnsi="Baskerville Old Face" w:cs="Arial"/>
          <w:color w:val="000000"/>
          <w:sz w:val="20"/>
          <w:szCs w:val="20"/>
        </w:rPr>
      </w:pPr>
      <w:r w:rsidRPr="00CC1442">
        <w:rPr>
          <w:rFonts w:ascii="Baskerville Old Face" w:eastAsia="Times New Roman" w:hAnsi="Baskerville Old Face" w:cs="Arial"/>
          <w:b/>
          <w:color w:val="000000"/>
          <w:sz w:val="20"/>
          <w:szCs w:val="20"/>
        </w:rPr>
        <w:t xml:space="preserve">Of the students who </w:t>
      </w:r>
      <w:r w:rsidRPr="00CC1442">
        <w:rPr>
          <w:rFonts w:ascii="Baskerville Old Face" w:eastAsia="Times New Roman" w:hAnsi="Baskerville Old Face" w:cs="Arial"/>
          <w:b/>
          <w:color w:val="000000"/>
          <w:sz w:val="20"/>
          <w:szCs w:val="20"/>
          <w:u w:val="single"/>
        </w:rPr>
        <w:t>completed this program</w:t>
      </w:r>
      <w:r>
        <w:rPr>
          <w:rFonts w:ascii="Baskerville Old Face" w:eastAsia="Times New Roman" w:hAnsi="Baskerville Old Face" w:cs="Arial"/>
          <w:b/>
          <w:color w:val="000000"/>
          <w:sz w:val="20"/>
          <w:szCs w:val="20"/>
        </w:rPr>
        <w:t xml:space="preserve"> (within 37</w:t>
      </w:r>
      <w:r w:rsidRPr="00CC1442">
        <w:rPr>
          <w:rFonts w:ascii="Baskerville Old Face" w:eastAsia="Times New Roman" w:hAnsi="Baskerville Old Face" w:cs="Arial"/>
          <w:b/>
          <w:color w:val="000000"/>
          <w:sz w:val="20"/>
          <w:szCs w:val="20"/>
        </w:rPr>
        <w:t xml:space="preserve"> weeks), the typical</w:t>
      </w:r>
      <w:r>
        <w:rPr>
          <w:rFonts w:ascii="Baskerville Old Face" w:eastAsia="Times New Roman" w:hAnsi="Baskerville Old Face" w:cs="Arial"/>
          <w:b/>
          <w:color w:val="000000"/>
          <w:sz w:val="20"/>
          <w:szCs w:val="20"/>
        </w:rPr>
        <w:t xml:space="preserve"> graduate leaves with $ 3,694</w:t>
      </w:r>
      <w:r w:rsidRPr="00CC1442">
        <w:rPr>
          <w:rFonts w:ascii="Baskerville Old Face" w:eastAsia="Times New Roman" w:hAnsi="Baskerville Old Face" w:cs="Arial"/>
          <w:b/>
          <w:color w:val="000000"/>
          <w:sz w:val="20"/>
          <w:szCs w:val="20"/>
        </w:rPr>
        <w:t xml:space="preserve"> of debt.</w:t>
      </w:r>
      <w:r w:rsidRPr="00CC1442">
        <w:rPr>
          <w:rFonts w:ascii="Baskerville Old Face" w:eastAsia="Times New Roman" w:hAnsi="Baskerville Old Face" w:cs="Arial"/>
          <w:color w:val="000000"/>
          <w:sz w:val="20"/>
          <w:szCs w:val="20"/>
        </w:rPr>
        <w:t xml:space="preserve">  </w:t>
      </w:r>
      <w:r w:rsidRPr="00CC1442">
        <w:rPr>
          <w:rFonts w:ascii="Baskerville Old Face" w:eastAsia="Times New Roman" w:hAnsi="Baskerville Old Face" w:cs="Arial"/>
          <w:i/>
          <w:color w:val="000000"/>
          <w:sz w:val="20"/>
          <w:szCs w:val="20"/>
        </w:rPr>
        <w:t xml:space="preserve">{The median cumulative amount of debt for all Title IV students including private, institutional, and Federal student debt for students who received Title IV aid at any point for attendance in the program.} </w:t>
      </w:r>
      <w:r w:rsidRPr="00CC1442">
        <w:rPr>
          <w:rFonts w:ascii="Baskerville Old Face" w:eastAsia="Times New Roman" w:hAnsi="Baskerville Old Face" w:cs="Arial"/>
          <w:color w:val="000000"/>
          <w:sz w:val="20"/>
          <w:szCs w:val="20"/>
        </w:rPr>
        <w:t xml:space="preserve"> </w:t>
      </w:r>
    </w:p>
    <w:p w:rsidR="00FB4D30" w:rsidRPr="00CC1442" w:rsidRDefault="00FB4D30" w:rsidP="00FB4D30">
      <w:pPr>
        <w:spacing w:after="0" w:line="240" w:lineRule="auto"/>
        <w:rPr>
          <w:rFonts w:ascii="Baskerville Old Face" w:eastAsia="Times New Roman" w:hAnsi="Baskerville Old Face" w:cs="Arial"/>
          <w:color w:val="000000"/>
          <w:sz w:val="20"/>
          <w:szCs w:val="20"/>
        </w:rPr>
      </w:pPr>
    </w:p>
    <w:p w:rsidR="00FB4D30" w:rsidRPr="00CC1442" w:rsidRDefault="00FB4D30" w:rsidP="00FB4D30">
      <w:pPr>
        <w:pStyle w:val="ListParagraph"/>
        <w:numPr>
          <w:ilvl w:val="0"/>
          <w:numId w:val="1"/>
        </w:numPr>
        <w:rPr>
          <w:rFonts w:ascii="Baskerville Old Face" w:eastAsia="Times New Roman" w:hAnsi="Baskerville Old Face" w:cs="Arial"/>
          <w:b/>
          <w:color w:val="000000"/>
          <w:sz w:val="20"/>
          <w:szCs w:val="20"/>
        </w:rPr>
      </w:pPr>
      <w:r w:rsidRPr="00CC1442">
        <w:rPr>
          <w:rFonts w:ascii="Baskerville Old Face" w:eastAsia="Times New Roman" w:hAnsi="Baskerville Old Face" w:cs="Arial"/>
          <w:b/>
          <w:color w:val="000000"/>
          <w:sz w:val="20"/>
          <w:szCs w:val="20"/>
        </w:rPr>
        <w:t xml:space="preserve">Program meets licensure requirements in the following States:       “IOWA”  </w:t>
      </w:r>
      <w:r w:rsidR="00152E0B">
        <w:rPr>
          <w:rFonts w:ascii="Baskerville Old Face" w:eastAsia="Times New Roman" w:hAnsi="Baskerville Old Face" w:cs="Arial"/>
          <w:b/>
          <w:color w:val="000000"/>
          <w:sz w:val="20"/>
          <w:szCs w:val="20"/>
        </w:rPr>
        <w:t>3</w:t>
      </w:r>
      <w:r>
        <w:rPr>
          <w:rFonts w:ascii="Baskerville Old Face" w:eastAsia="Times New Roman" w:hAnsi="Baskerville Old Face" w:cs="Arial"/>
          <w:b/>
          <w:color w:val="000000"/>
          <w:sz w:val="20"/>
          <w:szCs w:val="20"/>
        </w:rPr>
        <w:t>50</w:t>
      </w:r>
      <w:r w:rsidRPr="00CC1442">
        <w:rPr>
          <w:rFonts w:ascii="Baskerville Old Face" w:eastAsia="Times New Roman" w:hAnsi="Baskerville Old Face" w:cs="Arial"/>
          <w:b/>
          <w:color w:val="000000"/>
          <w:sz w:val="20"/>
          <w:szCs w:val="20"/>
        </w:rPr>
        <w:t xml:space="preserve"> Hours</w:t>
      </w:r>
    </w:p>
    <w:p w:rsidR="00FB4D30" w:rsidRPr="00CC1442" w:rsidRDefault="00FB4D30" w:rsidP="00FB4D30">
      <w:pPr>
        <w:pStyle w:val="ListParagraph"/>
        <w:numPr>
          <w:ilvl w:val="0"/>
          <w:numId w:val="1"/>
        </w:numPr>
        <w:rPr>
          <w:rFonts w:ascii="Baskerville Old Face" w:eastAsia="Times New Roman" w:hAnsi="Baskerville Old Face" w:cs="Arial"/>
          <w:b/>
          <w:color w:val="000000"/>
          <w:sz w:val="20"/>
          <w:szCs w:val="20"/>
        </w:rPr>
      </w:pPr>
      <w:r w:rsidRPr="00CC1442">
        <w:rPr>
          <w:rFonts w:ascii="Baskerville Old Face" w:eastAsia="Times New Roman" w:hAnsi="Baskerville Old Face" w:cs="Arial"/>
          <w:b/>
          <w:color w:val="000000"/>
          <w:sz w:val="20"/>
          <w:szCs w:val="20"/>
        </w:rPr>
        <w:t xml:space="preserve">Program qualifies students to sit for licensure exam in the following States:     “ IOWA”  </w:t>
      </w:r>
      <w:r w:rsidR="00152E0B">
        <w:rPr>
          <w:rFonts w:ascii="Baskerville Old Face" w:eastAsia="Times New Roman" w:hAnsi="Baskerville Old Face" w:cs="Arial"/>
          <w:b/>
          <w:color w:val="000000"/>
          <w:sz w:val="20"/>
          <w:szCs w:val="20"/>
        </w:rPr>
        <w:t>3</w:t>
      </w:r>
      <w:r>
        <w:rPr>
          <w:rFonts w:ascii="Baskerville Old Face" w:eastAsia="Times New Roman" w:hAnsi="Baskerville Old Face" w:cs="Arial"/>
          <w:b/>
          <w:color w:val="000000"/>
          <w:sz w:val="20"/>
          <w:szCs w:val="20"/>
        </w:rPr>
        <w:t>50</w:t>
      </w:r>
      <w:r w:rsidRPr="00CC1442">
        <w:rPr>
          <w:rFonts w:ascii="Baskerville Old Face" w:eastAsia="Times New Roman" w:hAnsi="Baskerville Old Face" w:cs="Arial"/>
          <w:b/>
          <w:color w:val="000000"/>
          <w:sz w:val="20"/>
          <w:szCs w:val="20"/>
        </w:rPr>
        <w:t xml:space="preserve"> Hours</w:t>
      </w:r>
    </w:p>
    <w:p w:rsidR="00FB4D30" w:rsidRDefault="00FB4D30" w:rsidP="00FB4D30">
      <w:pPr>
        <w:spacing w:after="75" w:line="255" w:lineRule="atLeast"/>
      </w:pPr>
      <w:r w:rsidRPr="00CC1442">
        <w:rPr>
          <w:rFonts w:ascii="Baskerville Old Face" w:hAnsi="Baskerville Old Face"/>
        </w:rPr>
        <w:t xml:space="preserve">For more information about </w:t>
      </w:r>
      <w:r w:rsidRPr="005574D8">
        <w:rPr>
          <w:rFonts w:ascii="Baskerville Old Face" w:hAnsi="Baskerville Old Face"/>
          <w:sz w:val="20"/>
          <w:szCs w:val="20"/>
        </w:rPr>
        <w:t xml:space="preserve">graduation rates, loan repayment rates, and post-enrollment earnings about this institution and other postsecondary institutions please click here: </w:t>
      </w:r>
      <w:hyperlink r:id="rId5" w:history="1">
        <w:r w:rsidRPr="005574D8">
          <w:rPr>
            <w:rStyle w:val="Hyperlink"/>
            <w:rFonts w:ascii="Baskerville Old Face" w:eastAsia="Times New Roman" w:hAnsi="Baskerville Old Face" w:cs="Arial"/>
            <w:b/>
            <w:sz w:val="20"/>
            <w:szCs w:val="20"/>
          </w:rPr>
          <w:t>https://collegescorecard.ed.gov/</w:t>
        </w:r>
      </w:hyperlink>
      <w:r w:rsidRPr="005574D8">
        <w:rPr>
          <w:rFonts w:ascii="Baskerville Old Face" w:hAnsi="Baskerville Old Face"/>
          <w:sz w:val="20"/>
          <w:szCs w:val="20"/>
        </w:rPr>
        <w:t xml:space="preserve"> and another great college </w:t>
      </w:r>
      <w:r>
        <w:rPr>
          <w:rFonts w:ascii="Baskerville Old Face" w:hAnsi="Baskerville Old Face"/>
          <w:sz w:val="20"/>
          <w:szCs w:val="20"/>
        </w:rPr>
        <w:t xml:space="preserve">information </w:t>
      </w:r>
      <w:r w:rsidRPr="005574D8">
        <w:rPr>
          <w:rFonts w:ascii="Baskerville Old Face" w:hAnsi="Baskerville Old Face"/>
          <w:sz w:val="20"/>
          <w:szCs w:val="20"/>
        </w:rPr>
        <w:t xml:space="preserve">resource is the College Navigator at </w:t>
      </w:r>
      <w:hyperlink r:id="rId6" w:history="1">
        <w:r w:rsidRPr="005574D8">
          <w:rPr>
            <w:rStyle w:val="Hyperlink"/>
            <w:rFonts w:ascii="Baskerville Old Face" w:hAnsi="Baskerville Old Face"/>
            <w:b/>
            <w:sz w:val="20"/>
            <w:szCs w:val="20"/>
          </w:rPr>
          <w:t>https://nces.ed.gov/collegenavigator/</w:t>
        </w:r>
      </w:hyperlink>
      <w:r>
        <w:t xml:space="preserve"> </w:t>
      </w:r>
    </w:p>
    <w:p w:rsidR="00FB4D30" w:rsidRDefault="00FB4D30" w:rsidP="00FB4D30">
      <w:pPr>
        <w:spacing w:after="75" w:line="255" w:lineRule="atLeast"/>
      </w:pPr>
    </w:p>
    <w:p w:rsidR="00FB4D30" w:rsidRPr="00397BF9" w:rsidRDefault="00FB4D30" w:rsidP="00FB4D30">
      <w:pPr>
        <w:spacing w:after="75" w:line="255" w:lineRule="atLeast"/>
        <w:jc w:val="center"/>
        <w:rPr>
          <w:rFonts w:ascii="Baskerville Old Face" w:hAnsi="Baskerville Old Face"/>
          <w:b/>
          <w:sz w:val="20"/>
          <w:szCs w:val="20"/>
        </w:rPr>
      </w:pPr>
      <w:r w:rsidRPr="00397BF9">
        <w:rPr>
          <w:rFonts w:ascii="Baskerville Old Face" w:hAnsi="Baskerville Old Face"/>
          <w:b/>
          <w:sz w:val="20"/>
          <w:szCs w:val="20"/>
        </w:rPr>
        <w:t>Other great information is available at</w:t>
      </w:r>
      <w:r>
        <w:rPr>
          <w:rFonts w:ascii="Baskerville Old Face" w:hAnsi="Baskerville Old Face"/>
          <w:b/>
          <w:sz w:val="20"/>
          <w:szCs w:val="20"/>
        </w:rPr>
        <w:t xml:space="preserve"> our web site at</w:t>
      </w:r>
      <w:r w:rsidRPr="00397BF9">
        <w:rPr>
          <w:rFonts w:ascii="Baskerville Old Face" w:hAnsi="Baskerville Old Face"/>
          <w:b/>
          <w:sz w:val="20"/>
          <w:szCs w:val="20"/>
        </w:rPr>
        <w:t>:</w:t>
      </w:r>
    </w:p>
    <w:p w:rsidR="00FB4D30" w:rsidRPr="007A6914" w:rsidRDefault="00FB4D30" w:rsidP="00FB4D30">
      <w:pPr>
        <w:spacing w:after="75" w:line="255" w:lineRule="atLeast"/>
        <w:jc w:val="center"/>
        <w:rPr>
          <w:rFonts w:ascii="Baskerville Old Face" w:hAnsi="Baskerville Old Face"/>
          <w:b/>
        </w:rPr>
      </w:pPr>
      <w:hyperlink r:id="rId7" w:history="1">
        <w:r w:rsidRPr="007A6914">
          <w:rPr>
            <w:rStyle w:val="Hyperlink"/>
            <w:rFonts w:ascii="Baskerville Old Face" w:hAnsi="Baskerville Old Face"/>
            <w:b/>
          </w:rPr>
          <w:t>http://lajames.edu/gainful-employment-reporting-requirements-new/</w:t>
        </w:r>
      </w:hyperlink>
    </w:p>
    <w:p w:rsidR="00FB4D30" w:rsidRPr="00397BF9" w:rsidRDefault="00FB4D30" w:rsidP="00FB4D30">
      <w:pPr>
        <w:spacing w:after="75" w:line="255" w:lineRule="atLeast"/>
        <w:jc w:val="center"/>
        <w:rPr>
          <w:b/>
        </w:rPr>
      </w:pPr>
    </w:p>
    <w:p w:rsidR="00FB4D30" w:rsidRPr="007A6914" w:rsidRDefault="00FB4D30" w:rsidP="00FB4D30">
      <w:pPr>
        <w:spacing w:after="75" w:line="255" w:lineRule="atLeast"/>
        <w:jc w:val="center"/>
        <w:rPr>
          <w:rFonts w:ascii="Baskerville Old Face" w:eastAsia="Times New Roman" w:hAnsi="Baskerville Old Face" w:cs="Arial"/>
          <w:b/>
          <w:color w:val="333333"/>
          <w:sz w:val="20"/>
          <w:szCs w:val="20"/>
        </w:rPr>
      </w:pPr>
      <w:r w:rsidRPr="007A6914">
        <w:rPr>
          <w:rFonts w:ascii="Baskerville Old Face" w:hAnsi="Baskerville Old Face"/>
          <w:b/>
          <w:sz w:val="20"/>
          <w:szCs w:val="20"/>
        </w:rPr>
        <w:t xml:space="preserve">Tuition and Class Start Dates </w:t>
      </w:r>
      <w:r>
        <w:rPr>
          <w:rFonts w:ascii="Baskerville Old Face" w:hAnsi="Baskerville Old Face"/>
          <w:b/>
          <w:sz w:val="20"/>
          <w:szCs w:val="20"/>
        </w:rPr>
        <w:t xml:space="preserve">for our </w:t>
      </w:r>
      <w:r w:rsidR="003B13B2">
        <w:rPr>
          <w:rFonts w:ascii="Baskerville Old Face" w:hAnsi="Baskerville Old Face"/>
          <w:b/>
          <w:sz w:val="20"/>
          <w:szCs w:val="20"/>
        </w:rPr>
        <w:t>Nail Technician</w:t>
      </w:r>
      <w:r>
        <w:rPr>
          <w:rFonts w:ascii="Baskerville Old Face" w:hAnsi="Baskerville Old Face"/>
          <w:b/>
          <w:sz w:val="20"/>
          <w:szCs w:val="20"/>
        </w:rPr>
        <w:t xml:space="preserve"> Course </w:t>
      </w:r>
      <w:r w:rsidR="003B13B2">
        <w:rPr>
          <w:rFonts w:ascii="Baskerville Old Face" w:hAnsi="Baskerville Old Face"/>
          <w:b/>
          <w:sz w:val="20"/>
          <w:szCs w:val="20"/>
        </w:rPr>
        <w:t>on</w:t>
      </w:r>
      <w:r>
        <w:rPr>
          <w:rFonts w:ascii="Baskerville Old Face" w:hAnsi="Baskerville Old Face"/>
          <w:b/>
          <w:sz w:val="20"/>
          <w:szCs w:val="20"/>
        </w:rPr>
        <w:t xml:space="preserve"> our web site</w:t>
      </w:r>
      <w:r w:rsidR="003B13B2">
        <w:rPr>
          <w:rFonts w:ascii="Baskerville Old Face" w:hAnsi="Baskerville Old Face"/>
          <w:b/>
          <w:sz w:val="20"/>
          <w:szCs w:val="20"/>
        </w:rPr>
        <w:t xml:space="preserve"> at</w:t>
      </w:r>
      <w:r w:rsidRPr="007A6914">
        <w:rPr>
          <w:rFonts w:ascii="Baskerville Old Face" w:hAnsi="Baskerville Old Face"/>
          <w:b/>
          <w:sz w:val="20"/>
          <w:szCs w:val="20"/>
        </w:rPr>
        <w:t>:</w:t>
      </w:r>
    </w:p>
    <w:p w:rsidR="00FB4D30" w:rsidRDefault="00152E0B" w:rsidP="00FB4D30">
      <w:pPr>
        <w:spacing w:after="75" w:line="255" w:lineRule="atLeast"/>
        <w:jc w:val="center"/>
        <w:rPr>
          <w:rFonts w:ascii="Baskerville Old Face" w:hAnsi="Baskerville Old Face"/>
          <w:b/>
        </w:rPr>
      </w:pPr>
      <w:hyperlink r:id="rId8" w:history="1">
        <w:r w:rsidRPr="009C2DBB">
          <w:rPr>
            <w:rStyle w:val="Hyperlink"/>
            <w:rFonts w:ascii="Baskerville Old Face" w:hAnsi="Baskerville Old Face"/>
            <w:b/>
          </w:rPr>
          <w:t>https://lajames.edu/nail-tech-costs-start-dates-and-textbook-information/</w:t>
        </w:r>
      </w:hyperlink>
      <w:r>
        <w:rPr>
          <w:rFonts w:ascii="Baskerville Old Face" w:hAnsi="Baskerville Old Face"/>
          <w:b/>
        </w:rPr>
        <w:t xml:space="preserve"> </w:t>
      </w:r>
    </w:p>
    <w:p w:rsidR="00152E0B" w:rsidRPr="001E5A82" w:rsidRDefault="00152E0B" w:rsidP="00FB4D30">
      <w:pPr>
        <w:spacing w:after="75" w:line="255" w:lineRule="atLeast"/>
        <w:jc w:val="center"/>
        <w:rPr>
          <w:rFonts w:ascii="Baskerville Old Face" w:eastAsia="Times New Roman" w:hAnsi="Baskerville Old Face" w:cs="Arial"/>
          <w:b/>
          <w:color w:val="333333"/>
          <w:sz w:val="20"/>
          <w:szCs w:val="20"/>
        </w:rPr>
      </w:pPr>
    </w:p>
    <w:p w:rsidR="00FB4D30" w:rsidRPr="00F66A05" w:rsidRDefault="00FB4D30" w:rsidP="00FB4D30">
      <w:pPr>
        <w:spacing w:after="75" w:line="255" w:lineRule="atLeast"/>
        <w:rPr>
          <w:rFonts w:ascii="Baskerville Old Face" w:eastAsia="Times New Roman" w:hAnsi="Baskerville Old Face" w:cs="Arial"/>
          <w:b/>
          <w:color w:val="984806" w:themeColor="accent6" w:themeShade="80"/>
        </w:rPr>
      </w:pPr>
      <w:r w:rsidRPr="00F66A05">
        <w:rPr>
          <w:rFonts w:ascii="Baskerville Old Face" w:eastAsia="Times New Roman" w:hAnsi="Baskerville Old Face" w:cs="Arial"/>
          <w:b/>
          <w:color w:val="984806" w:themeColor="accent6" w:themeShade="80"/>
        </w:rPr>
        <w:t xml:space="preserve">The Original LaJames College in Mason City Iowa wants you to know that to obtain the best education in </w:t>
      </w:r>
      <w:r w:rsidR="00152E0B">
        <w:rPr>
          <w:rFonts w:ascii="Baskerville Old Face" w:eastAsia="Times New Roman" w:hAnsi="Baskerville Old Face" w:cs="Arial"/>
          <w:b/>
          <w:color w:val="984806" w:themeColor="accent6" w:themeShade="80"/>
        </w:rPr>
        <w:t xml:space="preserve">Nail </w:t>
      </w:r>
      <w:r w:rsidR="003B13B2">
        <w:rPr>
          <w:rFonts w:ascii="Baskerville Old Face" w:eastAsia="Times New Roman" w:hAnsi="Baskerville Old Face" w:cs="Arial"/>
          <w:b/>
          <w:color w:val="984806" w:themeColor="accent6" w:themeShade="80"/>
        </w:rPr>
        <w:t>Technician</w:t>
      </w:r>
      <w:r w:rsidRPr="00F66A05">
        <w:rPr>
          <w:rFonts w:ascii="Baskerville Old Face" w:eastAsia="Times New Roman" w:hAnsi="Baskerville Old Face" w:cs="Arial"/>
          <w:b/>
          <w:color w:val="984806" w:themeColor="accent6" w:themeShade="80"/>
        </w:rPr>
        <w:t xml:space="preserve"> and enjoy a successful career, careful selection of your professional school is vital. You need a gold standard. You need a remarkable curriculum. Simply compare and contrast any </w:t>
      </w:r>
      <w:r w:rsidR="00152E0B">
        <w:rPr>
          <w:rFonts w:ascii="Baskerville Old Face" w:eastAsia="Times New Roman" w:hAnsi="Baskerville Old Face" w:cs="Arial"/>
          <w:b/>
          <w:color w:val="984806" w:themeColor="accent6" w:themeShade="80"/>
        </w:rPr>
        <w:t>college</w:t>
      </w:r>
      <w:r w:rsidRPr="00F66A05">
        <w:rPr>
          <w:rFonts w:ascii="Baskerville Old Face" w:eastAsia="Times New Roman" w:hAnsi="Baskerville Old Face" w:cs="Arial"/>
          <w:b/>
          <w:color w:val="984806" w:themeColor="accent6" w:themeShade="80"/>
        </w:rPr>
        <w:t xml:space="preserve"> or </w:t>
      </w:r>
      <w:r w:rsidR="00152E0B">
        <w:rPr>
          <w:rFonts w:ascii="Baskerville Old Face" w:eastAsia="Times New Roman" w:hAnsi="Baskerville Old Face" w:cs="Arial"/>
          <w:b/>
          <w:color w:val="984806" w:themeColor="accent6" w:themeShade="80"/>
        </w:rPr>
        <w:t xml:space="preserve">Nail </w:t>
      </w:r>
      <w:r w:rsidR="003B13B2">
        <w:rPr>
          <w:rFonts w:ascii="Baskerville Old Face" w:eastAsia="Times New Roman" w:hAnsi="Baskerville Old Face" w:cs="Arial"/>
          <w:b/>
          <w:color w:val="984806" w:themeColor="accent6" w:themeShade="80"/>
        </w:rPr>
        <w:t>Technician</w:t>
      </w:r>
      <w:r>
        <w:rPr>
          <w:rFonts w:ascii="Baskerville Old Face" w:eastAsia="Times New Roman" w:hAnsi="Baskerville Old Face" w:cs="Arial"/>
          <w:b/>
          <w:color w:val="984806" w:themeColor="accent6" w:themeShade="80"/>
        </w:rPr>
        <w:t xml:space="preserve"> </w:t>
      </w:r>
      <w:r w:rsidRPr="00F66A05">
        <w:rPr>
          <w:rFonts w:ascii="Baskerville Old Face" w:eastAsia="Times New Roman" w:hAnsi="Baskerville Old Face" w:cs="Arial"/>
          <w:b/>
          <w:color w:val="984806" w:themeColor="accent6" w:themeShade="80"/>
        </w:rPr>
        <w:t>curriculum with what is offered at LaJames College. This is one of several reasons why “LaJames College” is known in other parts of the world.  This is also why students from around the world come to Mason City, Iowa; to attend our international beauty school.  Then explore each institution’s qualifications, experience, licensing success, and placement assistance. “LaJames College” has a lifetime placement assistance program. As long as we are here, we will help you. That includes “in state”, “out-of-state” or “out of the country” help.  We assist with the licensing issues you will encounter and we will help you in your search for the perfect employment opportunity.  Your success is our success, plain &amp; simple.</w:t>
      </w:r>
    </w:p>
    <w:p w:rsidR="00F76505" w:rsidRPr="00FB4D30" w:rsidRDefault="00F76505" w:rsidP="00FB4D30">
      <w:pPr>
        <w:rPr>
          <w:szCs w:val="20"/>
        </w:rPr>
      </w:pPr>
    </w:p>
    <w:sectPr w:rsidR="00F76505" w:rsidRPr="00FB4D30" w:rsidSect="00921B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2194B"/>
    <w:multiLevelType w:val="hybridMultilevel"/>
    <w:tmpl w:val="36E6831A"/>
    <w:lvl w:ilvl="0" w:tplc="C152FD1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F47"/>
    <w:rsid w:val="00037899"/>
    <w:rsid w:val="000A01DF"/>
    <w:rsid w:val="000F7F47"/>
    <w:rsid w:val="00152E0B"/>
    <w:rsid w:val="002B4636"/>
    <w:rsid w:val="003B13B2"/>
    <w:rsid w:val="0047396E"/>
    <w:rsid w:val="004C0E7F"/>
    <w:rsid w:val="00546DD4"/>
    <w:rsid w:val="005B073D"/>
    <w:rsid w:val="006220EC"/>
    <w:rsid w:val="006F0FB5"/>
    <w:rsid w:val="007A1247"/>
    <w:rsid w:val="008131E0"/>
    <w:rsid w:val="00921BDD"/>
    <w:rsid w:val="00A04D6A"/>
    <w:rsid w:val="00B57C4A"/>
    <w:rsid w:val="00BA1653"/>
    <w:rsid w:val="00C25F3B"/>
    <w:rsid w:val="00DC7EB4"/>
    <w:rsid w:val="00F2227F"/>
    <w:rsid w:val="00F76505"/>
    <w:rsid w:val="00FB4D30"/>
    <w:rsid w:val="00FE17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47"/>
    <w:rPr>
      <w:rFonts w:ascii="Tahoma" w:hAnsi="Tahoma" w:cs="Tahoma"/>
      <w:sz w:val="16"/>
      <w:szCs w:val="16"/>
    </w:rPr>
  </w:style>
  <w:style w:type="character" w:styleId="CommentReference">
    <w:name w:val="annotation reference"/>
    <w:basedOn w:val="DefaultParagraphFont"/>
    <w:uiPriority w:val="99"/>
    <w:semiHidden/>
    <w:unhideWhenUsed/>
    <w:rsid w:val="000F7F47"/>
    <w:rPr>
      <w:sz w:val="16"/>
      <w:szCs w:val="16"/>
    </w:rPr>
  </w:style>
  <w:style w:type="paragraph" w:styleId="CommentText">
    <w:name w:val="annotation text"/>
    <w:basedOn w:val="Normal"/>
    <w:link w:val="CommentTextChar"/>
    <w:uiPriority w:val="99"/>
    <w:semiHidden/>
    <w:unhideWhenUsed/>
    <w:rsid w:val="000F7F47"/>
    <w:pPr>
      <w:spacing w:line="240" w:lineRule="auto"/>
    </w:pPr>
    <w:rPr>
      <w:sz w:val="20"/>
      <w:szCs w:val="20"/>
    </w:rPr>
  </w:style>
  <w:style w:type="character" w:customStyle="1" w:styleId="CommentTextChar">
    <w:name w:val="Comment Text Char"/>
    <w:basedOn w:val="DefaultParagraphFont"/>
    <w:link w:val="CommentText"/>
    <w:uiPriority w:val="99"/>
    <w:semiHidden/>
    <w:rsid w:val="000F7F47"/>
    <w:rPr>
      <w:sz w:val="20"/>
      <w:szCs w:val="20"/>
    </w:rPr>
  </w:style>
  <w:style w:type="paragraph" w:styleId="CommentSubject">
    <w:name w:val="annotation subject"/>
    <w:basedOn w:val="CommentText"/>
    <w:next w:val="CommentText"/>
    <w:link w:val="CommentSubjectChar"/>
    <w:uiPriority w:val="99"/>
    <w:semiHidden/>
    <w:unhideWhenUsed/>
    <w:rsid w:val="000F7F47"/>
    <w:rPr>
      <w:b/>
      <w:bCs/>
    </w:rPr>
  </w:style>
  <w:style w:type="character" w:customStyle="1" w:styleId="CommentSubjectChar">
    <w:name w:val="Comment Subject Char"/>
    <w:basedOn w:val="CommentTextChar"/>
    <w:link w:val="CommentSubject"/>
    <w:uiPriority w:val="99"/>
    <w:semiHidden/>
    <w:rsid w:val="000F7F47"/>
    <w:rPr>
      <w:b/>
      <w:bCs/>
      <w:sz w:val="20"/>
      <w:szCs w:val="20"/>
    </w:rPr>
  </w:style>
  <w:style w:type="character" w:customStyle="1" w:styleId="opeid-institutename">
    <w:name w:val="opeid-institutename"/>
    <w:basedOn w:val="DefaultParagraphFont"/>
    <w:rsid w:val="000F7F47"/>
  </w:style>
  <w:style w:type="character" w:styleId="Hyperlink">
    <w:name w:val="Hyperlink"/>
    <w:basedOn w:val="DefaultParagraphFont"/>
    <w:uiPriority w:val="99"/>
    <w:unhideWhenUsed/>
    <w:rsid w:val="000F7F47"/>
    <w:rPr>
      <w:color w:val="0000FF"/>
      <w:u w:val="single"/>
    </w:rPr>
  </w:style>
  <w:style w:type="paragraph" w:customStyle="1" w:styleId="captioncont">
    <w:name w:val="captioncont"/>
    <w:basedOn w:val="Normal"/>
    <w:rsid w:val="000F7F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ceholder">
    <w:name w:val="placeholder"/>
    <w:basedOn w:val="DefaultParagraphFont"/>
    <w:rsid w:val="000F7F47"/>
  </w:style>
  <w:style w:type="paragraph" w:styleId="ListParagraph">
    <w:name w:val="List Paragraph"/>
    <w:basedOn w:val="Normal"/>
    <w:uiPriority w:val="34"/>
    <w:qFormat/>
    <w:rsid w:val="0047396E"/>
    <w:pPr>
      <w:ind w:left="720"/>
      <w:contextualSpacing/>
    </w:pPr>
  </w:style>
  <w:style w:type="character" w:customStyle="1" w:styleId="alerttext">
    <w:name w:val="alerttext"/>
    <w:basedOn w:val="DefaultParagraphFont"/>
    <w:rsid w:val="00F76505"/>
  </w:style>
</w:styles>
</file>

<file path=word/webSettings.xml><?xml version="1.0" encoding="utf-8"?>
<w:webSettings xmlns:r="http://schemas.openxmlformats.org/officeDocument/2006/relationships" xmlns:w="http://schemas.openxmlformats.org/wordprocessingml/2006/main">
  <w:divs>
    <w:div w:id="1762990813">
      <w:bodyDiv w:val="1"/>
      <w:marLeft w:val="0"/>
      <w:marRight w:val="0"/>
      <w:marTop w:val="0"/>
      <w:marBottom w:val="0"/>
      <w:divBdr>
        <w:top w:val="none" w:sz="0" w:space="0" w:color="auto"/>
        <w:left w:val="none" w:sz="0" w:space="0" w:color="auto"/>
        <w:bottom w:val="none" w:sz="0" w:space="0" w:color="auto"/>
        <w:right w:val="none" w:sz="0" w:space="0" w:color="auto"/>
      </w:divBdr>
      <w:divsChild>
        <w:div w:id="340473852">
          <w:marLeft w:val="0"/>
          <w:marRight w:val="0"/>
          <w:marTop w:val="150"/>
          <w:marBottom w:val="0"/>
          <w:divBdr>
            <w:top w:val="single" w:sz="2" w:space="0" w:color="FF0000"/>
            <w:left w:val="single" w:sz="2" w:space="4" w:color="FF0000"/>
            <w:bottom w:val="single" w:sz="2" w:space="0" w:color="FF0000"/>
            <w:right w:val="single" w:sz="2" w:space="0" w:color="FF0000"/>
          </w:divBdr>
          <w:divsChild>
            <w:div w:id="175996228">
              <w:marLeft w:val="315"/>
              <w:marRight w:val="0"/>
              <w:marTop w:val="225"/>
              <w:marBottom w:val="0"/>
              <w:divBdr>
                <w:top w:val="none" w:sz="0" w:space="0" w:color="auto"/>
                <w:left w:val="none" w:sz="0" w:space="0" w:color="auto"/>
                <w:bottom w:val="none" w:sz="0" w:space="0" w:color="auto"/>
                <w:right w:val="none" w:sz="0" w:space="0" w:color="auto"/>
              </w:divBdr>
            </w:div>
            <w:div w:id="1278758534">
              <w:marLeft w:val="315"/>
              <w:marRight w:val="0"/>
              <w:marTop w:val="225"/>
              <w:marBottom w:val="0"/>
              <w:divBdr>
                <w:top w:val="none" w:sz="0" w:space="0" w:color="auto"/>
                <w:left w:val="none" w:sz="0" w:space="0" w:color="auto"/>
                <w:bottom w:val="none" w:sz="0" w:space="0" w:color="auto"/>
                <w:right w:val="none" w:sz="0" w:space="0" w:color="auto"/>
              </w:divBdr>
            </w:div>
            <w:div w:id="2007855267">
              <w:marLeft w:val="315"/>
              <w:marRight w:val="0"/>
              <w:marTop w:val="225"/>
              <w:marBottom w:val="0"/>
              <w:divBdr>
                <w:top w:val="none" w:sz="0" w:space="0" w:color="auto"/>
                <w:left w:val="none" w:sz="0" w:space="0" w:color="auto"/>
                <w:bottom w:val="none" w:sz="0" w:space="0" w:color="auto"/>
                <w:right w:val="none" w:sz="0" w:space="0" w:color="auto"/>
              </w:divBdr>
            </w:div>
            <w:div w:id="1465998686">
              <w:marLeft w:val="315"/>
              <w:marRight w:val="0"/>
              <w:marTop w:val="225"/>
              <w:marBottom w:val="0"/>
              <w:divBdr>
                <w:top w:val="none" w:sz="0" w:space="0" w:color="auto"/>
                <w:left w:val="none" w:sz="0" w:space="0" w:color="auto"/>
                <w:bottom w:val="none" w:sz="0" w:space="0" w:color="auto"/>
                <w:right w:val="none" w:sz="0" w:space="0" w:color="auto"/>
              </w:divBdr>
            </w:div>
            <w:div w:id="196897089">
              <w:marLeft w:val="315"/>
              <w:marRight w:val="0"/>
              <w:marTop w:val="225"/>
              <w:marBottom w:val="0"/>
              <w:divBdr>
                <w:top w:val="none" w:sz="0" w:space="0" w:color="auto"/>
                <w:left w:val="none" w:sz="0" w:space="0" w:color="auto"/>
                <w:bottom w:val="none" w:sz="0" w:space="0" w:color="auto"/>
                <w:right w:val="none" w:sz="0" w:space="0" w:color="auto"/>
              </w:divBdr>
            </w:div>
            <w:div w:id="2059621839">
              <w:marLeft w:val="315"/>
              <w:marRight w:val="0"/>
              <w:marTop w:val="225"/>
              <w:marBottom w:val="0"/>
              <w:divBdr>
                <w:top w:val="none" w:sz="0" w:space="0" w:color="auto"/>
                <w:left w:val="none" w:sz="0" w:space="0" w:color="auto"/>
                <w:bottom w:val="none" w:sz="0" w:space="0" w:color="auto"/>
                <w:right w:val="none" w:sz="0" w:space="0" w:color="auto"/>
              </w:divBdr>
            </w:div>
          </w:divsChild>
        </w:div>
        <w:div w:id="2038967599">
          <w:marLeft w:val="0"/>
          <w:marRight w:val="0"/>
          <w:marTop w:val="150"/>
          <w:marBottom w:val="0"/>
          <w:divBdr>
            <w:top w:val="none" w:sz="0" w:space="0" w:color="auto"/>
            <w:left w:val="none" w:sz="0" w:space="0" w:color="auto"/>
            <w:bottom w:val="none" w:sz="0" w:space="0" w:color="auto"/>
            <w:right w:val="none" w:sz="0" w:space="0" w:color="auto"/>
          </w:divBdr>
          <w:divsChild>
            <w:div w:id="34159810">
              <w:marLeft w:val="0"/>
              <w:marRight w:val="0"/>
              <w:marTop w:val="0"/>
              <w:marBottom w:val="0"/>
              <w:divBdr>
                <w:top w:val="none" w:sz="0" w:space="0" w:color="auto"/>
                <w:left w:val="none" w:sz="0" w:space="0" w:color="auto"/>
                <w:bottom w:val="none" w:sz="0" w:space="0" w:color="auto"/>
                <w:right w:val="none" w:sz="0" w:space="0" w:color="auto"/>
              </w:divBdr>
              <w:divsChild>
                <w:div w:id="1754156919">
                  <w:marLeft w:val="0"/>
                  <w:marRight w:val="0"/>
                  <w:marTop w:val="60"/>
                  <w:marBottom w:val="0"/>
                  <w:divBdr>
                    <w:top w:val="none" w:sz="0" w:space="0" w:color="auto"/>
                    <w:left w:val="none" w:sz="0" w:space="0" w:color="auto"/>
                    <w:bottom w:val="none" w:sz="0" w:space="0" w:color="auto"/>
                    <w:right w:val="none" w:sz="0" w:space="0" w:color="auto"/>
                  </w:divBdr>
                </w:div>
                <w:div w:id="669059868">
                  <w:marLeft w:val="0"/>
                  <w:marRight w:val="0"/>
                  <w:marTop w:val="60"/>
                  <w:marBottom w:val="0"/>
                  <w:divBdr>
                    <w:top w:val="none" w:sz="0" w:space="0" w:color="auto"/>
                    <w:left w:val="none" w:sz="0" w:space="0" w:color="auto"/>
                    <w:bottom w:val="none" w:sz="0" w:space="0" w:color="auto"/>
                    <w:right w:val="none" w:sz="0" w:space="0" w:color="auto"/>
                  </w:divBdr>
                </w:div>
                <w:div w:id="807163026">
                  <w:marLeft w:val="0"/>
                  <w:marRight w:val="0"/>
                  <w:marTop w:val="105"/>
                  <w:marBottom w:val="225"/>
                  <w:divBdr>
                    <w:top w:val="none" w:sz="0" w:space="0" w:color="auto"/>
                    <w:left w:val="none" w:sz="0" w:space="0" w:color="auto"/>
                    <w:bottom w:val="none" w:sz="0" w:space="0" w:color="auto"/>
                    <w:right w:val="none" w:sz="0" w:space="0" w:color="auto"/>
                  </w:divBdr>
                </w:div>
              </w:divsChild>
            </w:div>
            <w:div w:id="1031876404">
              <w:marLeft w:val="0"/>
              <w:marRight w:val="0"/>
              <w:marTop w:val="0"/>
              <w:marBottom w:val="0"/>
              <w:divBdr>
                <w:top w:val="none" w:sz="0" w:space="0" w:color="auto"/>
                <w:left w:val="none" w:sz="0" w:space="0" w:color="auto"/>
                <w:bottom w:val="none" w:sz="0" w:space="0" w:color="auto"/>
                <w:right w:val="none" w:sz="0" w:space="0" w:color="auto"/>
              </w:divBdr>
              <w:divsChild>
                <w:div w:id="1824933727">
                  <w:marLeft w:val="0"/>
                  <w:marRight w:val="0"/>
                  <w:marTop w:val="0"/>
                  <w:marBottom w:val="75"/>
                  <w:divBdr>
                    <w:top w:val="none" w:sz="0" w:space="0" w:color="auto"/>
                    <w:left w:val="none" w:sz="0" w:space="0" w:color="auto"/>
                    <w:bottom w:val="none" w:sz="0" w:space="0" w:color="auto"/>
                    <w:right w:val="none" w:sz="0" w:space="0" w:color="auto"/>
                  </w:divBdr>
                </w:div>
                <w:div w:id="580144744">
                  <w:marLeft w:val="0"/>
                  <w:marRight w:val="0"/>
                  <w:marTop w:val="210"/>
                  <w:marBottom w:val="75"/>
                  <w:divBdr>
                    <w:top w:val="none" w:sz="0" w:space="0" w:color="auto"/>
                    <w:left w:val="none" w:sz="0" w:space="0" w:color="auto"/>
                    <w:bottom w:val="none" w:sz="0" w:space="0" w:color="auto"/>
                    <w:right w:val="none" w:sz="0" w:space="0" w:color="auto"/>
                  </w:divBdr>
                </w:div>
                <w:div w:id="434907763">
                  <w:marLeft w:val="300"/>
                  <w:marRight w:val="0"/>
                  <w:marTop w:val="0"/>
                  <w:marBottom w:val="75"/>
                  <w:divBdr>
                    <w:top w:val="none" w:sz="0" w:space="0" w:color="auto"/>
                    <w:left w:val="none" w:sz="0" w:space="0" w:color="auto"/>
                    <w:bottom w:val="none" w:sz="0" w:space="0" w:color="auto"/>
                    <w:right w:val="none" w:sz="0" w:space="0" w:color="auto"/>
                  </w:divBdr>
                </w:div>
                <w:div w:id="618415274">
                  <w:marLeft w:val="0"/>
                  <w:marRight w:val="0"/>
                  <w:marTop w:val="300"/>
                  <w:marBottom w:val="0"/>
                  <w:divBdr>
                    <w:top w:val="none" w:sz="0" w:space="0" w:color="auto"/>
                    <w:left w:val="none" w:sz="0" w:space="0" w:color="auto"/>
                    <w:bottom w:val="none" w:sz="0" w:space="0" w:color="auto"/>
                    <w:right w:val="none" w:sz="0" w:space="0" w:color="auto"/>
                  </w:divBdr>
                  <w:divsChild>
                    <w:div w:id="341976336">
                      <w:marLeft w:val="0"/>
                      <w:marRight w:val="225"/>
                      <w:marTop w:val="0"/>
                      <w:marBottom w:val="225"/>
                      <w:divBdr>
                        <w:top w:val="none" w:sz="0" w:space="0" w:color="auto"/>
                        <w:left w:val="none" w:sz="0" w:space="0" w:color="auto"/>
                        <w:bottom w:val="none" w:sz="0" w:space="0" w:color="auto"/>
                        <w:right w:val="none" w:sz="0" w:space="0" w:color="auto"/>
                      </w:divBdr>
                    </w:div>
                    <w:div w:id="1934241330">
                      <w:marLeft w:val="150"/>
                      <w:marRight w:val="0"/>
                      <w:marTop w:val="0"/>
                      <w:marBottom w:val="0"/>
                      <w:divBdr>
                        <w:top w:val="none" w:sz="0" w:space="0" w:color="auto"/>
                        <w:left w:val="none" w:sz="0" w:space="0" w:color="auto"/>
                        <w:bottom w:val="none" w:sz="0" w:space="0" w:color="auto"/>
                        <w:right w:val="none" w:sz="0" w:space="0" w:color="auto"/>
                      </w:divBdr>
                    </w:div>
                    <w:div w:id="1475871382">
                      <w:marLeft w:val="0"/>
                      <w:marRight w:val="225"/>
                      <w:marTop w:val="0"/>
                      <w:marBottom w:val="225"/>
                      <w:divBdr>
                        <w:top w:val="none" w:sz="0" w:space="0" w:color="auto"/>
                        <w:left w:val="none" w:sz="0" w:space="0" w:color="auto"/>
                        <w:bottom w:val="none" w:sz="0" w:space="0" w:color="auto"/>
                        <w:right w:val="none" w:sz="0" w:space="0" w:color="auto"/>
                      </w:divBdr>
                    </w:div>
                    <w:div w:id="1242985597">
                      <w:marLeft w:val="150"/>
                      <w:marRight w:val="0"/>
                      <w:marTop w:val="0"/>
                      <w:marBottom w:val="0"/>
                      <w:divBdr>
                        <w:top w:val="none" w:sz="0" w:space="0" w:color="auto"/>
                        <w:left w:val="none" w:sz="0" w:space="0" w:color="auto"/>
                        <w:bottom w:val="none" w:sz="0" w:space="0" w:color="auto"/>
                        <w:right w:val="none" w:sz="0" w:space="0" w:color="auto"/>
                      </w:divBdr>
                    </w:div>
                    <w:div w:id="147523643">
                      <w:marLeft w:val="0"/>
                      <w:marRight w:val="225"/>
                      <w:marTop w:val="0"/>
                      <w:marBottom w:val="225"/>
                      <w:divBdr>
                        <w:top w:val="none" w:sz="0" w:space="0" w:color="auto"/>
                        <w:left w:val="none" w:sz="0" w:space="0" w:color="auto"/>
                        <w:bottom w:val="none" w:sz="0" w:space="0" w:color="auto"/>
                        <w:right w:val="none" w:sz="0" w:space="0" w:color="auto"/>
                      </w:divBdr>
                    </w:div>
                    <w:div w:id="1303582300">
                      <w:marLeft w:val="150"/>
                      <w:marRight w:val="0"/>
                      <w:marTop w:val="0"/>
                      <w:marBottom w:val="0"/>
                      <w:divBdr>
                        <w:top w:val="none" w:sz="0" w:space="0" w:color="auto"/>
                        <w:left w:val="none" w:sz="0" w:space="0" w:color="auto"/>
                        <w:bottom w:val="none" w:sz="0" w:space="0" w:color="auto"/>
                        <w:right w:val="none" w:sz="0" w:space="0" w:color="auto"/>
                      </w:divBdr>
                    </w:div>
                    <w:div w:id="1197277538">
                      <w:marLeft w:val="0"/>
                      <w:marRight w:val="225"/>
                      <w:marTop w:val="0"/>
                      <w:marBottom w:val="225"/>
                      <w:divBdr>
                        <w:top w:val="none" w:sz="0" w:space="0" w:color="auto"/>
                        <w:left w:val="none" w:sz="0" w:space="0" w:color="auto"/>
                        <w:bottom w:val="none" w:sz="0" w:space="0" w:color="auto"/>
                        <w:right w:val="none" w:sz="0" w:space="0" w:color="auto"/>
                      </w:divBdr>
                    </w:div>
                    <w:div w:id="302392757">
                      <w:marLeft w:val="150"/>
                      <w:marRight w:val="0"/>
                      <w:marTop w:val="0"/>
                      <w:marBottom w:val="0"/>
                      <w:divBdr>
                        <w:top w:val="none" w:sz="0" w:space="0" w:color="auto"/>
                        <w:left w:val="none" w:sz="0" w:space="0" w:color="auto"/>
                        <w:bottom w:val="none" w:sz="0" w:space="0" w:color="auto"/>
                        <w:right w:val="none" w:sz="0" w:space="0" w:color="auto"/>
                      </w:divBdr>
                    </w:div>
                    <w:div w:id="337729490">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15247175">
      <w:bodyDiv w:val="1"/>
      <w:marLeft w:val="0"/>
      <w:marRight w:val="0"/>
      <w:marTop w:val="0"/>
      <w:marBottom w:val="0"/>
      <w:divBdr>
        <w:top w:val="none" w:sz="0" w:space="0" w:color="auto"/>
        <w:left w:val="none" w:sz="0" w:space="0" w:color="auto"/>
        <w:bottom w:val="none" w:sz="0" w:space="0" w:color="auto"/>
        <w:right w:val="none" w:sz="0" w:space="0" w:color="auto"/>
      </w:divBdr>
      <w:divsChild>
        <w:div w:id="77870644">
          <w:marLeft w:val="0"/>
          <w:marRight w:val="150"/>
          <w:marTop w:val="210"/>
          <w:marBottom w:val="75"/>
          <w:divBdr>
            <w:top w:val="none" w:sz="0" w:space="0" w:color="auto"/>
            <w:left w:val="none" w:sz="0" w:space="0" w:color="auto"/>
            <w:bottom w:val="none" w:sz="0" w:space="0" w:color="auto"/>
            <w:right w:val="none" w:sz="0" w:space="0" w:color="auto"/>
          </w:divBdr>
        </w:div>
        <w:div w:id="1186754697">
          <w:marLeft w:val="0"/>
          <w:marRight w:val="0"/>
          <w:marTop w:val="0"/>
          <w:marBottom w:val="0"/>
          <w:divBdr>
            <w:top w:val="none" w:sz="0" w:space="0" w:color="auto"/>
            <w:left w:val="none" w:sz="0" w:space="0" w:color="auto"/>
            <w:bottom w:val="none" w:sz="0" w:space="0" w:color="auto"/>
            <w:right w:val="none" w:sz="0" w:space="0" w:color="auto"/>
          </w:divBdr>
          <w:divsChild>
            <w:div w:id="1655571675">
              <w:marLeft w:val="0"/>
              <w:marRight w:val="0"/>
              <w:marTop w:val="0"/>
              <w:marBottom w:val="0"/>
              <w:divBdr>
                <w:top w:val="none" w:sz="0" w:space="0" w:color="auto"/>
                <w:left w:val="none" w:sz="0" w:space="0" w:color="auto"/>
                <w:bottom w:val="none" w:sz="0" w:space="0" w:color="auto"/>
                <w:right w:val="none" w:sz="0" w:space="0" w:color="auto"/>
              </w:divBdr>
              <w:divsChild>
                <w:div w:id="1918173915">
                  <w:marLeft w:val="0"/>
                  <w:marRight w:val="0"/>
                  <w:marTop w:val="0"/>
                  <w:marBottom w:val="0"/>
                  <w:divBdr>
                    <w:top w:val="none" w:sz="0" w:space="0" w:color="auto"/>
                    <w:left w:val="none" w:sz="0" w:space="0" w:color="auto"/>
                    <w:bottom w:val="none" w:sz="0" w:space="0" w:color="auto"/>
                    <w:right w:val="none" w:sz="0" w:space="0" w:color="auto"/>
                  </w:divBdr>
                </w:div>
                <w:div w:id="231819985">
                  <w:marLeft w:val="0"/>
                  <w:marRight w:val="0"/>
                  <w:marTop w:val="0"/>
                  <w:marBottom w:val="0"/>
                  <w:divBdr>
                    <w:top w:val="none" w:sz="0" w:space="0" w:color="auto"/>
                    <w:left w:val="none" w:sz="0" w:space="0" w:color="auto"/>
                    <w:bottom w:val="none" w:sz="0" w:space="0" w:color="auto"/>
                    <w:right w:val="none" w:sz="0" w:space="0" w:color="auto"/>
                  </w:divBdr>
                </w:div>
                <w:div w:id="1548685863">
                  <w:marLeft w:val="0"/>
                  <w:marRight w:val="0"/>
                  <w:marTop w:val="0"/>
                  <w:marBottom w:val="0"/>
                  <w:divBdr>
                    <w:top w:val="none" w:sz="0" w:space="0" w:color="auto"/>
                    <w:left w:val="none" w:sz="0" w:space="0" w:color="auto"/>
                    <w:bottom w:val="none" w:sz="0" w:space="0" w:color="auto"/>
                    <w:right w:val="none" w:sz="0" w:space="0" w:color="auto"/>
                  </w:divBdr>
                </w:div>
              </w:divsChild>
            </w:div>
            <w:div w:id="16907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james.edu/nail-tech-costs-start-dates-and-textbook-information/" TargetMode="External"/><Relationship Id="rId3" Type="http://schemas.openxmlformats.org/officeDocument/2006/relationships/settings" Target="settings.xml"/><Relationship Id="rId7" Type="http://schemas.openxmlformats.org/officeDocument/2006/relationships/hyperlink" Target="http://lajames.edu/gainful-employment-reporting-requirements-n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es.ed.gov/collegenavigator/" TargetMode="External"/><Relationship Id="rId5" Type="http://schemas.openxmlformats.org/officeDocument/2006/relationships/hyperlink" Target="https://collegescorecard.ed.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Hammond, Cynthia</dc:creator>
  <cp:lastModifiedBy>Kevin</cp:lastModifiedBy>
  <cp:revision>4</cp:revision>
  <dcterms:created xsi:type="dcterms:W3CDTF">2019-06-14T21:58:00Z</dcterms:created>
  <dcterms:modified xsi:type="dcterms:W3CDTF">2019-06-17T17:04:00Z</dcterms:modified>
</cp:coreProperties>
</file>